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FB" w:rsidRDefault="00E441FB" w:rsidP="008F5A22">
      <w:pPr>
        <w:pStyle w:val="a3"/>
        <w:spacing w:before="0" w:beforeAutospacing="0" w:after="0" w:afterAutospacing="0"/>
        <w:ind w:firstLine="720"/>
        <w:rPr>
          <w:rFonts w:cs="Arial"/>
          <w:color w:val="FF0000"/>
          <w:sz w:val="36"/>
          <w:szCs w:val="36"/>
        </w:rPr>
      </w:pPr>
      <w:r>
        <w:rPr>
          <w:rFonts w:cs="Arial"/>
          <w:color w:val="FF0000"/>
          <w:sz w:val="36"/>
          <w:szCs w:val="36"/>
        </w:rPr>
        <w:t xml:space="preserve">                     ИНФОРМАЦИОННЫЙ  БЮЛЛЕТЕНЬ № 1 (август 2014г)</w:t>
      </w:r>
    </w:p>
    <w:p w:rsidR="00E441FB" w:rsidRDefault="00E441FB" w:rsidP="008F5A22">
      <w:pPr>
        <w:pStyle w:val="a3"/>
        <w:spacing w:before="0" w:beforeAutospacing="0" w:after="0" w:afterAutospacing="0"/>
        <w:ind w:firstLine="720"/>
        <w:rPr>
          <w:rFonts w:cs="Arial"/>
          <w:color w:val="FF0000"/>
          <w:sz w:val="36"/>
          <w:szCs w:val="36"/>
        </w:rPr>
      </w:pPr>
    </w:p>
    <w:p w:rsidR="00E441FB" w:rsidRPr="00E441FB" w:rsidRDefault="00E441FB" w:rsidP="008F5A22">
      <w:pPr>
        <w:pStyle w:val="a3"/>
        <w:spacing w:before="0" w:beforeAutospacing="0" w:after="0" w:afterAutospacing="0"/>
        <w:ind w:firstLine="720"/>
        <w:rPr>
          <w:rFonts w:cs="Arial"/>
          <w:color w:val="0070C0"/>
          <w:sz w:val="36"/>
          <w:szCs w:val="36"/>
        </w:rPr>
      </w:pPr>
      <w:r w:rsidRPr="00E441FB">
        <w:rPr>
          <w:rFonts w:cs="Arial"/>
          <w:noProof/>
          <w:color w:val="0070C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71B8C191" wp14:editId="57E6D8C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04900" cy="1028700"/>
            <wp:effectExtent l="0" t="0" r="0" b="0"/>
            <wp:wrapSquare wrapText="bothSides"/>
            <wp:docPr id="1" name="Рисунок 1" descr="C:\Users\h\Desktop\profsoyuzobrazovan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\Desktop\profsoyuzobrazovaniy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E441FB">
        <w:rPr>
          <w:rFonts w:cs="Arial"/>
          <w:color w:val="0070C0"/>
          <w:sz w:val="36"/>
          <w:szCs w:val="36"/>
        </w:rPr>
        <w:t>Чистопольская</w:t>
      </w:r>
      <w:proofErr w:type="spellEnd"/>
      <w:r w:rsidRPr="00E441FB">
        <w:rPr>
          <w:rFonts w:cs="Arial"/>
          <w:color w:val="0070C0"/>
          <w:sz w:val="36"/>
          <w:szCs w:val="36"/>
        </w:rPr>
        <w:t xml:space="preserve"> городская профсоюзная организация         </w:t>
      </w:r>
    </w:p>
    <w:p w:rsidR="008F5A22" w:rsidRPr="008F5A22" w:rsidRDefault="00E441FB" w:rsidP="00E441FB">
      <w:pPr>
        <w:pStyle w:val="a3"/>
        <w:spacing w:before="0" w:beforeAutospacing="0" w:after="0" w:afterAutospacing="0"/>
        <w:rPr>
          <w:rFonts w:cs="Arial"/>
          <w:color w:val="FF0000"/>
        </w:rPr>
      </w:pPr>
      <w:r>
        <w:rPr>
          <w:rFonts w:cs="Arial"/>
          <w:color w:val="0070C0"/>
        </w:rPr>
        <w:t xml:space="preserve">             </w:t>
      </w:r>
      <w:r w:rsidRPr="00E441FB">
        <w:rPr>
          <w:rFonts w:cs="Arial"/>
          <w:color w:val="0070C0"/>
        </w:rPr>
        <w:t>Р</w:t>
      </w:r>
      <w:r w:rsidRPr="00E441FB">
        <w:rPr>
          <w:rFonts w:cs="Arial"/>
          <w:color w:val="0070C0"/>
          <w:sz w:val="36"/>
          <w:szCs w:val="36"/>
        </w:rPr>
        <w:t>аботников</w:t>
      </w:r>
      <w:r>
        <w:rPr>
          <w:rFonts w:cs="Arial"/>
          <w:color w:val="0070C0"/>
          <w:sz w:val="36"/>
          <w:szCs w:val="36"/>
        </w:rPr>
        <w:tab/>
        <w:t xml:space="preserve">  народного</w:t>
      </w:r>
      <w:r>
        <w:rPr>
          <w:rFonts w:cs="Arial"/>
          <w:color w:val="0070C0"/>
          <w:sz w:val="36"/>
          <w:szCs w:val="36"/>
        </w:rPr>
        <w:tab/>
        <w:t xml:space="preserve">   образования</w:t>
      </w:r>
      <w:r>
        <w:rPr>
          <w:rFonts w:cs="Arial"/>
          <w:color w:val="0070C0"/>
          <w:sz w:val="36"/>
          <w:szCs w:val="36"/>
        </w:rPr>
        <w:tab/>
        <w:t>и</w:t>
      </w:r>
      <w:r>
        <w:rPr>
          <w:rFonts w:cs="Arial"/>
          <w:color w:val="0070C0"/>
          <w:sz w:val="36"/>
          <w:szCs w:val="36"/>
        </w:rPr>
        <w:tab/>
      </w:r>
      <w:bookmarkStart w:id="0" w:name="_GoBack"/>
      <w:bookmarkEnd w:id="0"/>
      <w:r w:rsidRPr="00E441FB">
        <w:rPr>
          <w:rFonts w:cs="Arial"/>
          <w:color w:val="0070C0"/>
          <w:sz w:val="36"/>
          <w:szCs w:val="36"/>
        </w:rPr>
        <w:t>науки</w:t>
      </w:r>
      <w:r>
        <w:rPr>
          <w:rFonts w:cs="Arial"/>
          <w:color w:val="FF0000"/>
        </w:rPr>
        <w:br w:type="textWrapping" w:clear="all"/>
      </w:r>
    </w:p>
    <w:p w:rsidR="008F5A22" w:rsidRPr="008F5A22" w:rsidRDefault="008F5A22" w:rsidP="008F5A22">
      <w:pPr>
        <w:jc w:val="center"/>
        <w:rPr>
          <w:b/>
          <w:color w:val="FF0000"/>
          <w:sz w:val="28"/>
          <w:szCs w:val="28"/>
        </w:rPr>
      </w:pPr>
      <w:r w:rsidRPr="008F5A22">
        <w:rPr>
          <w:b/>
          <w:color w:val="FF0000"/>
          <w:sz w:val="36"/>
          <w:szCs w:val="36"/>
        </w:rPr>
        <w:t xml:space="preserve"> </w:t>
      </w:r>
      <w:r w:rsidRPr="008F5A22">
        <w:rPr>
          <w:b/>
          <w:color w:val="FF0000"/>
          <w:sz w:val="28"/>
          <w:szCs w:val="28"/>
        </w:rPr>
        <w:t xml:space="preserve"> АЛГОРИТМ    ДЕЙСТВИЙ</w:t>
      </w:r>
    </w:p>
    <w:p w:rsidR="008F5A22" w:rsidRPr="008F5A22" w:rsidRDefault="008F5A22" w:rsidP="008F5A22">
      <w:pPr>
        <w:jc w:val="center"/>
        <w:rPr>
          <w:b/>
          <w:color w:val="FF0000"/>
          <w:sz w:val="28"/>
          <w:szCs w:val="28"/>
        </w:rPr>
      </w:pPr>
      <w:r w:rsidRPr="008F5A22">
        <w:rPr>
          <w:b/>
          <w:color w:val="FF0000"/>
          <w:sz w:val="28"/>
          <w:szCs w:val="28"/>
        </w:rPr>
        <w:t>ЕСЛИ ПРОИЗОШЕЛ НЕСЧАСТНЫЙ СЛУЧАЙ</w:t>
      </w:r>
    </w:p>
    <w:p w:rsidR="008F5A22" w:rsidRPr="008F5A22" w:rsidRDefault="008F5A22" w:rsidP="008F5A22">
      <w:pPr>
        <w:jc w:val="center"/>
        <w:rPr>
          <w:b/>
          <w:color w:val="FF0000"/>
          <w:sz w:val="28"/>
          <w:szCs w:val="28"/>
        </w:rPr>
      </w:pPr>
    </w:p>
    <w:p w:rsidR="008F5A22" w:rsidRPr="008F5A22" w:rsidRDefault="008F5A22" w:rsidP="008F5A22">
      <w:pPr>
        <w:jc w:val="both"/>
        <w:rPr>
          <w:sz w:val="28"/>
          <w:szCs w:val="28"/>
        </w:rPr>
      </w:pPr>
      <w:r w:rsidRPr="008F5A22">
        <w:rPr>
          <w:sz w:val="28"/>
          <w:szCs w:val="28"/>
        </w:rPr>
        <w:t xml:space="preserve">   Случай на производстве, в результате которого произошло воздействие на работника опасного производственного фактора.</w:t>
      </w:r>
    </w:p>
    <w:p w:rsidR="008F5A22" w:rsidRPr="008F5A22" w:rsidRDefault="008F5A22" w:rsidP="008F5A22">
      <w:pPr>
        <w:jc w:val="both"/>
        <w:rPr>
          <w:sz w:val="28"/>
          <w:szCs w:val="28"/>
        </w:rPr>
      </w:pPr>
      <w:r w:rsidRPr="008F5A22">
        <w:rPr>
          <w:sz w:val="28"/>
          <w:szCs w:val="28"/>
        </w:rPr>
        <w:t>Порядок расследования несчастных случаев установлен статьями 227-231 ТК РФ и постановлением Минтруда РФ от 24.10.2002 г. №73.</w:t>
      </w:r>
    </w:p>
    <w:p w:rsidR="008F5A22" w:rsidRPr="008F5A22" w:rsidRDefault="008F5A22" w:rsidP="008F5A22">
      <w:pPr>
        <w:jc w:val="both"/>
        <w:rPr>
          <w:sz w:val="28"/>
          <w:szCs w:val="28"/>
        </w:rPr>
      </w:pPr>
      <w:r w:rsidRPr="008F5A22">
        <w:rPr>
          <w:sz w:val="28"/>
          <w:szCs w:val="28"/>
        </w:rPr>
        <w:t xml:space="preserve">  Несчастные случаи подразделяются на легкие, тяжелые, групповые (</w:t>
      </w:r>
      <w:proofErr w:type="gramStart"/>
      <w:r w:rsidRPr="008F5A22">
        <w:rPr>
          <w:sz w:val="28"/>
          <w:szCs w:val="28"/>
        </w:rPr>
        <w:t>два и более  пострадавших</w:t>
      </w:r>
      <w:proofErr w:type="gramEnd"/>
      <w:r w:rsidRPr="008F5A22">
        <w:rPr>
          <w:sz w:val="28"/>
          <w:szCs w:val="28"/>
        </w:rPr>
        <w:t>) и смертельные. Степень тяжести повреждения здоровья определяет медицинское учреждение.</w:t>
      </w:r>
    </w:p>
    <w:p w:rsidR="008F5A22" w:rsidRPr="008F5A22" w:rsidRDefault="008F5A22" w:rsidP="008F5A22">
      <w:pPr>
        <w:jc w:val="both"/>
        <w:rPr>
          <w:b/>
          <w:i/>
          <w:sz w:val="28"/>
          <w:szCs w:val="28"/>
        </w:rPr>
      </w:pPr>
      <w:r w:rsidRPr="008F5A22">
        <w:rPr>
          <w:b/>
          <w:i/>
          <w:sz w:val="28"/>
          <w:szCs w:val="28"/>
        </w:rPr>
        <w:t xml:space="preserve">    </w:t>
      </w:r>
      <w:proofErr w:type="gramStart"/>
      <w:r w:rsidRPr="008F5A22">
        <w:rPr>
          <w:b/>
          <w:i/>
          <w:sz w:val="28"/>
          <w:szCs w:val="28"/>
        </w:rPr>
        <w:t>Расследованию подлежат события, в результате которых были получены: телесные повреждения (травмы), тепловой удар; ожог; обморожение; утопление; поражение электротоком, молнией, излучением; укусы и другие телесные повреждения, нанесенные животными и насекомыми;  повреждения вследствие взрывов, аварий, разрушений зданий, стихийных бедствий  и др. чрезвычайных обстоятельств;</w:t>
      </w:r>
      <w:proofErr w:type="gramEnd"/>
      <w:r w:rsidRPr="008F5A22">
        <w:rPr>
          <w:b/>
          <w:i/>
          <w:sz w:val="28"/>
          <w:szCs w:val="28"/>
        </w:rPr>
        <w:t xml:space="preserve"> иные повреждения здоровья, повлекшие необходимость перевода пострадавших на другую работу, временную или стойкую утрату ими трудоспособности либо их смерти. </w:t>
      </w:r>
    </w:p>
    <w:p w:rsidR="008F5A22" w:rsidRPr="008F5A22" w:rsidRDefault="008F5A22" w:rsidP="008F5A22">
      <w:pPr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>Основными целями расследования</w:t>
      </w:r>
    </w:p>
    <w:p w:rsidR="008F5A22" w:rsidRPr="008F5A22" w:rsidRDefault="008F5A22" w:rsidP="008F5A22">
      <w:pPr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 xml:space="preserve"> несчастного случая на производстве являются:</w:t>
      </w:r>
    </w:p>
    <w:p w:rsidR="008F5A22" w:rsidRPr="008F5A22" w:rsidRDefault="008F5A22" w:rsidP="008F5A2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выявление причин несчастного случая и определение необходимых мер по их устранению и предупреждению;</w:t>
      </w:r>
    </w:p>
    <w:p w:rsidR="008F5A22" w:rsidRPr="008F5A22" w:rsidRDefault="008F5A22" w:rsidP="008F5A2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назначение компенсационных выплат пострадавшему, а также оплата расходов на его медицинскую, социальную и профессиональную реабилитацию</w:t>
      </w:r>
    </w:p>
    <w:p w:rsidR="008F5A22" w:rsidRPr="008F5A22" w:rsidRDefault="008F5A22" w:rsidP="008F5A22">
      <w:pPr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lastRenderedPageBreak/>
        <w:t>Создание комиссии и сроки расследования</w:t>
      </w:r>
    </w:p>
    <w:p w:rsidR="008F5A22" w:rsidRPr="008F5A22" w:rsidRDefault="008F5A22" w:rsidP="008F5A22">
      <w:pPr>
        <w:jc w:val="both"/>
        <w:rPr>
          <w:b/>
          <w:sz w:val="28"/>
          <w:szCs w:val="28"/>
        </w:rPr>
      </w:pPr>
      <w:r w:rsidRPr="008F5A22">
        <w:rPr>
          <w:sz w:val="28"/>
          <w:szCs w:val="28"/>
        </w:rPr>
        <w:t xml:space="preserve">   Для расследования несчастного случая </w:t>
      </w:r>
      <w:r w:rsidRPr="008F5A22">
        <w:rPr>
          <w:b/>
          <w:sz w:val="28"/>
          <w:szCs w:val="28"/>
        </w:rPr>
        <w:t xml:space="preserve">работодатель обязан немедленно </w:t>
      </w:r>
      <w:r w:rsidRPr="008F5A22">
        <w:rPr>
          <w:sz w:val="28"/>
          <w:szCs w:val="28"/>
        </w:rPr>
        <w:t xml:space="preserve">создать и утвердить своим приказом комиссию в составе не менее трех человек. </w:t>
      </w:r>
      <w:r w:rsidRPr="008F5A22">
        <w:rPr>
          <w:b/>
          <w:sz w:val="28"/>
          <w:szCs w:val="28"/>
        </w:rPr>
        <w:t>Комиссию возглавляет работодатель.</w:t>
      </w:r>
    </w:p>
    <w:p w:rsidR="008F5A22" w:rsidRPr="008F5A22" w:rsidRDefault="008F5A22" w:rsidP="008F5A22">
      <w:pPr>
        <w:jc w:val="both"/>
        <w:rPr>
          <w:sz w:val="28"/>
          <w:szCs w:val="28"/>
        </w:rPr>
      </w:pPr>
      <w:r w:rsidRPr="008F5A22">
        <w:rPr>
          <w:b/>
          <w:sz w:val="28"/>
          <w:szCs w:val="28"/>
        </w:rPr>
        <w:t xml:space="preserve">   </w:t>
      </w:r>
      <w:r w:rsidRPr="008F5A22">
        <w:rPr>
          <w:sz w:val="28"/>
          <w:szCs w:val="28"/>
        </w:rPr>
        <w:t>В состав комиссии включаются: ответственный по охране труда, представители профсоюзной организации, уполномоченный по охране труда, представители работодателя.</w:t>
      </w:r>
    </w:p>
    <w:p w:rsidR="008F5A22" w:rsidRPr="008F5A22" w:rsidRDefault="008F5A22" w:rsidP="008F5A22">
      <w:pPr>
        <w:jc w:val="both"/>
        <w:rPr>
          <w:b/>
          <w:sz w:val="28"/>
          <w:szCs w:val="28"/>
        </w:rPr>
      </w:pPr>
      <w:r w:rsidRPr="008F5A22">
        <w:rPr>
          <w:sz w:val="28"/>
          <w:szCs w:val="28"/>
        </w:rPr>
        <w:t xml:space="preserve">    </w:t>
      </w:r>
      <w:proofErr w:type="gramStart"/>
      <w:r w:rsidRPr="008F5A22">
        <w:rPr>
          <w:sz w:val="28"/>
          <w:szCs w:val="28"/>
        </w:rPr>
        <w:t xml:space="preserve">При расследовании несчастного случая (в </w:t>
      </w:r>
      <w:proofErr w:type="spellStart"/>
      <w:r w:rsidRPr="008F5A22">
        <w:rPr>
          <w:sz w:val="28"/>
          <w:szCs w:val="28"/>
        </w:rPr>
        <w:t>т.ч</w:t>
      </w:r>
      <w:proofErr w:type="spellEnd"/>
      <w:r w:rsidRPr="008F5A22">
        <w:rPr>
          <w:sz w:val="28"/>
          <w:szCs w:val="28"/>
        </w:rPr>
        <w:t xml:space="preserve">. группового), в результате которого один или несколько пострадавших получили тяжелые повреждения здоровья, либо несчастного случая (в </w:t>
      </w:r>
      <w:proofErr w:type="spellStart"/>
      <w:r w:rsidRPr="008F5A22">
        <w:rPr>
          <w:sz w:val="28"/>
          <w:szCs w:val="28"/>
        </w:rPr>
        <w:t>т.ч</w:t>
      </w:r>
      <w:proofErr w:type="spellEnd"/>
      <w:r w:rsidRPr="008F5A22">
        <w:rPr>
          <w:sz w:val="28"/>
          <w:szCs w:val="28"/>
        </w:rPr>
        <w:t>. группового) со смертельным исходом в состав комиссии также включаются государственный инспектор труда, представители органа исполнительной власти субъекта РФ или органа местного самоуправления, представитель территориального объединения организации профсоюзов и исполнительного органа страховщика.</w:t>
      </w:r>
      <w:proofErr w:type="gramEnd"/>
      <w:r w:rsidRPr="008F5A22">
        <w:rPr>
          <w:sz w:val="28"/>
          <w:szCs w:val="28"/>
        </w:rPr>
        <w:t xml:space="preserve">  </w:t>
      </w:r>
      <w:r w:rsidRPr="008F5A22">
        <w:rPr>
          <w:b/>
          <w:sz w:val="28"/>
          <w:szCs w:val="28"/>
        </w:rPr>
        <w:t xml:space="preserve">В данном случае комиссию возглавляет государственный инспектор труда. </w:t>
      </w:r>
    </w:p>
    <w:p w:rsidR="008F5A22" w:rsidRPr="008F5A22" w:rsidRDefault="008F5A22" w:rsidP="008F5A22">
      <w:pPr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>Порядок извещения о несчастном случае</w:t>
      </w:r>
    </w:p>
    <w:p w:rsidR="008F5A22" w:rsidRPr="008F5A22" w:rsidRDefault="008F5A22" w:rsidP="008F5A22">
      <w:pPr>
        <w:jc w:val="both"/>
        <w:rPr>
          <w:sz w:val="28"/>
          <w:szCs w:val="28"/>
        </w:rPr>
      </w:pPr>
      <w:r w:rsidRPr="008F5A22">
        <w:rPr>
          <w:sz w:val="28"/>
          <w:szCs w:val="28"/>
        </w:rPr>
        <w:t xml:space="preserve"> При групповом (два пострадавших и более), тяжелом или смертельном несчастном случае работодатель обязан направить извещение: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в соответствующую государственную инспекцию труда (Государственная инспекция труда  в РТ, тел/факс 525-20-23);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в прокуратуру по месту происшествия несчастного случая;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в орган исполнительной власти субъекта РФ или орган местного самоуправления   (УО ИКМО </w:t>
      </w:r>
      <w:proofErr w:type="spellStart"/>
      <w:r w:rsidRPr="008F5A22">
        <w:rPr>
          <w:rFonts w:ascii="Times New Roman" w:hAnsi="Times New Roman"/>
          <w:sz w:val="28"/>
          <w:szCs w:val="28"/>
        </w:rPr>
        <w:t>г</w:t>
      </w:r>
      <w:proofErr w:type="gramStart"/>
      <w:r w:rsidRPr="008F5A22">
        <w:rPr>
          <w:rFonts w:ascii="Times New Roman" w:hAnsi="Times New Roman"/>
          <w:sz w:val="28"/>
          <w:szCs w:val="28"/>
        </w:rPr>
        <w:t>.К</w:t>
      </w:r>
      <w:proofErr w:type="gramEnd"/>
      <w:r w:rsidRPr="008F5A22">
        <w:rPr>
          <w:rFonts w:ascii="Times New Roman" w:hAnsi="Times New Roman"/>
          <w:sz w:val="28"/>
          <w:szCs w:val="28"/>
        </w:rPr>
        <w:t>азани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,  тел.292-92-43; отдел УО ИКМО </w:t>
      </w:r>
      <w:proofErr w:type="spellStart"/>
      <w:r w:rsidRPr="008F5A22">
        <w:rPr>
          <w:rFonts w:ascii="Times New Roman" w:hAnsi="Times New Roman"/>
          <w:sz w:val="28"/>
          <w:szCs w:val="28"/>
        </w:rPr>
        <w:t>г.Казани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8F5A22">
        <w:rPr>
          <w:rFonts w:ascii="Times New Roman" w:hAnsi="Times New Roman"/>
          <w:sz w:val="28"/>
          <w:szCs w:val="28"/>
        </w:rPr>
        <w:t>Вахитовскому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и Приволжскому районам, тел. 224-33-25);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работодателю, направившему работника, с которым произошел несчастный случай;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в исполнительный орган страховщика по месту регистрации работодателя в качестве страховщика (Фонд социального страхования РФ по РТ </w:t>
      </w:r>
      <w:proofErr w:type="spellStart"/>
      <w:r w:rsidRPr="008F5A22">
        <w:rPr>
          <w:rFonts w:ascii="Times New Roman" w:hAnsi="Times New Roman"/>
          <w:sz w:val="28"/>
          <w:szCs w:val="28"/>
        </w:rPr>
        <w:t>Вахитовского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или Приволжского районов, тел.293-61-25 (</w:t>
      </w:r>
      <w:proofErr w:type="spellStart"/>
      <w:r w:rsidRPr="008F5A22">
        <w:rPr>
          <w:rFonts w:ascii="Times New Roman" w:hAnsi="Times New Roman"/>
          <w:sz w:val="28"/>
          <w:szCs w:val="28"/>
        </w:rPr>
        <w:t>Вахитовский</w:t>
      </w:r>
      <w:proofErr w:type="spellEnd"/>
      <w:r w:rsidRPr="008F5A22">
        <w:rPr>
          <w:rFonts w:ascii="Times New Roman" w:hAnsi="Times New Roman"/>
          <w:sz w:val="28"/>
          <w:szCs w:val="28"/>
        </w:rPr>
        <w:t>), тел.293-83-88 (Приволжский);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8F5A22">
        <w:rPr>
          <w:rFonts w:ascii="Times New Roman" w:hAnsi="Times New Roman"/>
          <w:sz w:val="28"/>
          <w:szCs w:val="28"/>
        </w:rPr>
        <w:t>Ростехнадзор</w:t>
      </w:r>
      <w:proofErr w:type="spellEnd"/>
      <w:r w:rsidRPr="008F5A22">
        <w:rPr>
          <w:rFonts w:ascii="Times New Roman" w:hAnsi="Times New Roman"/>
          <w:sz w:val="28"/>
          <w:szCs w:val="28"/>
        </w:rPr>
        <w:t>, если несчастный случай произошел в организации (на объекте), подконтрольном этому органу;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в соответствующее территориальное объединение профсоюза (РК профсоюза по </w:t>
      </w:r>
      <w:proofErr w:type="spellStart"/>
      <w:r w:rsidRPr="008F5A22">
        <w:rPr>
          <w:rFonts w:ascii="Times New Roman" w:hAnsi="Times New Roman"/>
          <w:sz w:val="28"/>
          <w:szCs w:val="28"/>
        </w:rPr>
        <w:t>Вахитовскому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и Приволжского районов, тел. 228-68-80); </w:t>
      </w:r>
    </w:p>
    <w:p w:rsidR="008F5A22" w:rsidRPr="008F5A22" w:rsidRDefault="008F5A22" w:rsidP="008F5A2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в случаях острого отравления работодатель сообщает в соответствующий территориальный отдел Управления </w:t>
      </w:r>
      <w:proofErr w:type="spellStart"/>
      <w:r w:rsidRPr="008F5A22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по РТ, тел.238-98-54)</w:t>
      </w:r>
    </w:p>
    <w:p w:rsidR="008F5A22" w:rsidRPr="008F5A22" w:rsidRDefault="008F5A22" w:rsidP="008F5A22">
      <w:pPr>
        <w:tabs>
          <w:tab w:val="left" w:pos="3567"/>
        </w:tabs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>Обязанности работодателя и работников</w:t>
      </w:r>
    </w:p>
    <w:p w:rsidR="008F5A22" w:rsidRPr="008F5A22" w:rsidRDefault="008F5A22" w:rsidP="008F5A22">
      <w:pPr>
        <w:tabs>
          <w:tab w:val="left" w:pos="3567"/>
        </w:tabs>
        <w:jc w:val="both"/>
        <w:rPr>
          <w:sz w:val="28"/>
          <w:szCs w:val="28"/>
        </w:rPr>
      </w:pPr>
      <w:r w:rsidRPr="008F5A22">
        <w:rPr>
          <w:sz w:val="28"/>
          <w:szCs w:val="28"/>
        </w:rPr>
        <w:lastRenderedPageBreak/>
        <w:t xml:space="preserve">   </w:t>
      </w:r>
      <w:r w:rsidRPr="008F5A22">
        <w:rPr>
          <w:b/>
          <w:sz w:val="28"/>
          <w:szCs w:val="28"/>
        </w:rPr>
        <w:t>Каждый работник обязан немедленно</w:t>
      </w:r>
      <w:r w:rsidRPr="008F5A22">
        <w:rPr>
          <w:sz w:val="28"/>
          <w:szCs w:val="28"/>
        </w:rPr>
        <w:t xml:space="preserve"> известить своего непосредственного или вышестоящего руководителя о происшедшем несчастном случае или об ухудшении состояния своего здоровья.</w:t>
      </w:r>
    </w:p>
    <w:p w:rsidR="008F5A22" w:rsidRPr="008F5A22" w:rsidRDefault="008F5A22" w:rsidP="008F5A22">
      <w:pPr>
        <w:tabs>
          <w:tab w:val="left" w:pos="3567"/>
        </w:tabs>
        <w:rPr>
          <w:sz w:val="28"/>
          <w:szCs w:val="28"/>
        </w:rPr>
      </w:pPr>
      <w:r w:rsidRPr="008F5A22">
        <w:rPr>
          <w:b/>
          <w:sz w:val="28"/>
          <w:szCs w:val="28"/>
        </w:rPr>
        <w:t xml:space="preserve">   Непосредственный руководитель работ </w:t>
      </w:r>
      <w:r w:rsidRPr="008F5A22">
        <w:rPr>
          <w:sz w:val="28"/>
          <w:szCs w:val="28"/>
        </w:rPr>
        <w:t>обязан:</w:t>
      </w:r>
    </w:p>
    <w:p w:rsidR="008F5A22" w:rsidRPr="008F5A22" w:rsidRDefault="008F5A22" w:rsidP="008F5A22">
      <w:pPr>
        <w:pStyle w:val="a4"/>
        <w:numPr>
          <w:ilvl w:val="0"/>
          <w:numId w:val="3"/>
        </w:numPr>
        <w:tabs>
          <w:tab w:val="left" w:pos="3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A22">
        <w:rPr>
          <w:rFonts w:ascii="Times New Roman" w:hAnsi="Times New Roman"/>
          <w:sz w:val="28"/>
          <w:szCs w:val="28"/>
        </w:rPr>
        <w:t>немедленно организовать первую помощь пострадавшему и необходимости его доставку в медицинскую организации.;</w:t>
      </w:r>
      <w:proofErr w:type="gramEnd"/>
    </w:p>
    <w:p w:rsidR="008F5A22" w:rsidRPr="008F5A22" w:rsidRDefault="008F5A22" w:rsidP="008F5A22">
      <w:pPr>
        <w:pStyle w:val="a4"/>
        <w:numPr>
          <w:ilvl w:val="0"/>
          <w:numId w:val="3"/>
        </w:numPr>
        <w:tabs>
          <w:tab w:val="left" w:pos="3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сообщить работодателю (его представителю) о произошедшем несчастном случае </w:t>
      </w:r>
    </w:p>
    <w:p w:rsidR="008F5A22" w:rsidRPr="008F5A22" w:rsidRDefault="008F5A22" w:rsidP="008F5A22">
      <w:pPr>
        <w:tabs>
          <w:tab w:val="left" w:pos="3567"/>
        </w:tabs>
        <w:rPr>
          <w:sz w:val="28"/>
          <w:szCs w:val="28"/>
        </w:rPr>
      </w:pPr>
      <w:r w:rsidRPr="008F5A22">
        <w:rPr>
          <w:sz w:val="28"/>
          <w:szCs w:val="28"/>
        </w:rPr>
        <w:t xml:space="preserve"> </w:t>
      </w:r>
      <w:r w:rsidRPr="008F5A22">
        <w:rPr>
          <w:b/>
          <w:sz w:val="28"/>
          <w:szCs w:val="28"/>
        </w:rPr>
        <w:t>Работодатель  (его представитель)</w:t>
      </w:r>
      <w:r w:rsidRPr="008F5A22">
        <w:rPr>
          <w:sz w:val="28"/>
          <w:szCs w:val="28"/>
        </w:rPr>
        <w:t xml:space="preserve"> обязан:</w:t>
      </w:r>
    </w:p>
    <w:p w:rsidR="008F5A22" w:rsidRPr="008F5A22" w:rsidRDefault="008F5A22" w:rsidP="008F5A22">
      <w:pPr>
        <w:pStyle w:val="a4"/>
        <w:numPr>
          <w:ilvl w:val="0"/>
          <w:numId w:val="4"/>
        </w:numPr>
        <w:tabs>
          <w:tab w:val="left" w:pos="3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принять неотложные меры по предотвращению развития аварийной ситуации и воздействия травмирующих факторов на других лиц;</w:t>
      </w:r>
    </w:p>
    <w:p w:rsidR="008F5A22" w:rsidRPr="008F5A22" w:rsidRDefault="008F5A22" w:rsidP="008F5A22">
      <w:pPr>
        <w:pStyle w:val="a4"/>
        <w:numPr>
          <w:ilvl w:val="0"/>
          <w:numId w:val="4"/>
        </w:numPr>
        <w:tabs>
          <w:tab w:val="left" w:pos="3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сохранить до начала расследования обстановку, какой она была на момент происшествия;</w:t>
      </w:r>
    </w:p>
    <w:p w:rsidR="008F5A22" w:rsidRPr="008F5A22" w:rsidRDefault="008F5A22" w:rsidP="008F5A22">
      <w:pPr>
        <w:pStyle w:val="a4"/>
        <w:numPr>
          <w:ilvl w:val="0"/>
          <w:numId w:val="4"/>
        </w:numPr>
        <w:tabs>
          <w:tab w:val="left" w:pos="3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немедленно проинформировать органы и организации, указанные в ст.228.1 ТК РФ;</w:t>
      </w:r>
    </w:p>
    <w:p w:rsidR="008F5A22" w:rsidRPr="008F5A22" w:rsidRDefault="008F5A22" w:rsidP="008F5A22">
      <w:pPr>
        <w:pStyle w:val="a4"/>
        <w:numPr>
          <w:ilvl w:val="0"/>
          <w:numId w:val="4"/>
        </w:numPr>
        <w:tabs>
          <w:tab w:val="left" w:pos="3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обеспечить выполнение технических расчетов, проведение лабораторных исследований, испытаний, </w:t>
      </w:r>
      <w:proofErr w:type="spellStart"/>
      <w:r w:rsidRPr="008F5A22">
        <w:rPr>
          <w:rFonts w:ascii="Times New Roman" w:hAnsi="Times New Roman"/>
          <w:sz w:val="28"/>
          <w:szCs w:val="28"/>
        </w:rPr>
        <w:t>др</w:t>
      </w:r>
      <w:proofErr w:type="gramStart"/>
      <w:r w:rsidRPr="008F5A22">
        <w:rPr>
          <w:rFonts w:ascii="Times New Roman" w:hAnsi="Times New Roman"/>
          <w:sz w:val="28"/>
          <w:szCs w:val="28"/>
        </w:rPr>
        <w:t>.э</w:t>
      </w:r>
      <w:proofErr w:type="gramEnd"/>
      <w:r w:rsidRPr="008F5A22">
        <w:rPr>
          <w:rFonts w:ascii="Times New Roman" w:hAnsi="Times New Roman"/>
          <w:sz w:val="28"/>
          <w:szCs w:val="28"/>
        </w:rPr>
        <w:t>кспертных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работ и привлечение в этих целях специалистов-экспертов;</w:t>
      </w:r>
    </w:p>
    <w:p w:rsidR="008F5A22" w:rsidRPr="008F5A22" w:rsidRDefault="008F5A22" w:rsidP="008F5A22">
      <w:pPr>
        <w:pStyle w:val="a4"/>
        <w:numPr>
          <w:ilvl w:val="0"/>
          <w:numId w:val="4"/>
        </w:numPr>
        <w:tabs>
          <w:tab w:val="left" w:pos="3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предоставить транспорт, средство связи, служебное помещение, спецодежду, </w:t>
      </w:r>
      <w:proofErr w:type="spellStart"/>
      <w:r w:rsidRPr="008F5A22">
        <w:rPr>
          <w:rFonts w:ascii="Times New Roman" w:hAnsi="Times New Roman"/>
          <w:sz w:val="28"/>
          <w:szCs w:val="28"/>
        </w:rPr>
        <w:t>спецобувь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и другие СИЗ для всего состава комиссии</w:t>
      </w:r>
    </w:p>
    <w:p w:rsidR="008F5A22" w:rsidRPr="008F5A22" w:rsidRDefault="008F5A22" w:rsidP="008F5A22">
      <w:pPr>
        <w:tabs>
          <w:tab w:val="left" w:pos="3567"/>
        </w:tabs>
        <w:jc w:val="center"/>
        <w:rPr>
          <w:b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>Сроки расследования несчастных случаев</w:t>
      </w:r>
    </w:p>
    <w:p w:rsidR="008F5A22" w:rsidRPr="008F5A22" w:rsidRDefault="008F5A22" w:rsidP="008F5A22">
      <w:pPr>
        <w:tabs>
          <w:tab w:val="left" w:pos="2662"/>
        </w:tabs>
        <w:rPr>
          <w:b/>
          <w:sz w:val="28"/>
          <w:szCs w:val="28"/>
        </w:rPr>
      </w:pPr>
      <w:r w:rsidRPr="008F5A22">
        <w:rPr>
          <w:sz w:val="28"/>
          <w:szCs w:val="28"/>
        </w:rPr>
        <w:t xml:space="preserve">    Расследование несчастного случая (в том числе группового), в результате которого один или несколько пострадавших получили </w:t>
      </w:r>
      <w:r w:rsidRPr="008F5A22">
        <w:rPr>
          <w:b/>
          <w:sz w:val="28"/>
          <w:szCs w:val="28"/>
        </w:rPr>
        <w:t xml:space="preserve">легкие повреждения здоровья, </w:t>
      </w:r>
      <w:r w:rsidRPr="008F5A22">
        <w:rPr>
          <w:sz w:val="28"/>
          <w:szCs w:val="28"/>
        </w:rPr>
        <w:t xml:space="preserve">проводятся комиссией </w:t>
      </w:r>
      <w:r w:rsidRPr="008F5A22">
        <w:rPr>
          <w:b/>
          <w:sz w:val="28"/>
          <w:szCs w:val="28"/>
        </w:rPr>
        <w:t>в течение трех дней.</w:t>
      </w:r>
    </w:p>
    <w:p w:rsidR="008F5A22" w:rsidRPr="008F5A22" w:rsidRDefault="008F5A22" w:rsidP="008F5A22">
      <w:pPr>
        <w:tabs>
          <w:tab w:val="left" w:pos="2662"/>
        </w:tabs>
        <w:rPr>
          <w:b/>
          <w:sz w:val="28"/>
          <w:szCs w:val="28"/>
        </w:rPr>
      </w:pPr>
      <w:r w:rsidRPr="008F5A22">
        <w:rPr>
          <w:sz w:val="28"/>
          <w:szCs w:val="28"/>
        </w:rPr>
        <w:t xml:space="preserve">  Расследование </w:t>
      </w:r>
      <w:r w:rsidRPr="008F5A22">
        <w:rPr>
          <w:b/>
          <w:sz w:val="28"/>
          <w:szCs w:val="28"/>
        </w:rPr>
        <w:t>иных несчастных случаев</w:t>
      </w:r>
      <w:r w:rsidRPr="008F5A22">
        <w:rPr>
          <w:sz w:val="28"/>
          <w:szCs w:val="28"/>
        </w:rPr>
        <w:t xml:space="preserve"> проводится комиссией </w:t>
      </w:r>
      <w:r w:rsidRPr="008F5A22">
        <w:rPr>
          <w:b/>
          <w:sz w:val="28"/>
          <w:szCs w:val="28"/>
        </w:rPr>
        <w:t>в течение 15  дней.</w:t>
      </w:r>
    </w:p>
    <w:p w:rsidR="008F5A22" w:rsidRPr="008F5A22" w:rsidRDefault="008F5A22" w:rsidP="008F5A22">
      <w:pPr>
        <w:tabs>
          <w:tab w:val="left" w:pos="2662"/>
        </w:tabs>
        <w:jc w:val="center"/>
        <w:rPr>
          <w:b/>
          <w:sz w:val="28"/>
          <w:szCs w:val="28"/>
          <w:u w:val="single"/>
        </w:rPr>
      </w:pPr>
    </w:p>
    <w:p w:rsidR="008F5A22" w:rsidRPr="008F5A22" w:rsidRDefault="008F5A22" w:rsidP="008F5A22">
      <w:pPr>
        <w:tabs>
          <w:tab w:val="left" w:pos="2662"/>
        </w:tabs>
        <w:jc w:val="center"/>
        <w:rPr>
          <w:b/>
          <w:sz w:val="28"/>
          <w:szCs w:val="28"/>
          <w:u w:val="single"/>
        </w:rPr>
      </w:pPr>
    </w:p>
    <w:p w:rsidR="008F5A22" w:rsidRPr="008F5A22" w:rsidRDefault="008F5A22" w:rsidP="008F5A22">
      <w:pPr>
        <w:tabs>
          <w:tab w:val="left" w:pos="2662"/>
        </w:tabs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>Материалы расследования включают: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приказ о создании комиссии;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планы, эскизы, схемы, протокол осмотра места происшествия, а при необходимости-фото и видеоматериалы;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документы, характеризующие состояние рабочего места, наличие вредных и опасных производственных факторов;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документы, характеризующие состояние рабочего места, наличие вредных и опасных производственных факторов;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выписки из журналов регистрации инструктажей по охране труда и протоколов проверки знания пострадавшими требований охраны труда;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lastRenderedPageBreak/>
        <w:t>протоколы опросов очевидцев несчастного случая и должностных лиц, объяснения пострадавших;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экспертные заключения специалистов, результаты технических расчетов, лабораторных исследований и испытаний;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медицинское заключение о характере и степени тяжести повреждения здоровья пострадавшего, или причине его смерти;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копии документов, подтверждающих выдачу пострадавшему спецодежды, </w:t>
      </w:r>
      <w:proofErr w:type="spellStart"/>
      <w:r w:rsidRPr="008F5A22">
        <w:rPr>
          <w:rFonts w:ascii="Times New Roman" w:hAnsi="Times New Roman"/>
          <w:sz w:val="28"/>
          <w:szCs w:val="28"/>
        </w:rPr>
        <w:t>спецобуви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8F5A22">
        <w:rPr>
          <w:rFonts w:ascii="Times New Roman" w:hAnsi="Times New Roman"/>
          <w:sz w:val="28"/>
          <w:szCs w:val="28"/>
        </w:rPr>
        <w:t>др</w:t>
      </w:r>
      <w:proofErr w:type="gramStart"/>
      <w:r w:rsidRPr="008F5A22">
        <w:rPr>
          <w:rFonts w:ascii="Times New Roman" w:hAnsi="Times New Roman"/>
          <w:sz w:val="28"/>
          <w:szCs w:val="28"/>
        </w:rPr>
        <w:t>.С</w:t>
      </w:r>
      <w:proofErr w:type="gramEnd"/>
      <w:r w:rsidRPr="008F5A22">
        <w:rPr>
          <w:rFonts w:ascii="Times New Roman" w:hAnsi="Times New Roman"/>
          <w:sz w:val="28"/>
          <w:szCs w:val="28"/>
        </w:rPr>
        <w:t>ИЗ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в соответствии с нормами;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 xml:space="preserve">выписка из ранее выданных работодателю и касающихся предмета расследования предписаний государственных инспекторов труда (инспекторов </w:t>
      </w:r>
      <w:proofErr w:type="spellStart"/>
      <w:r w:rsidRPr="008F5A22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F5A22">
        <w:rPr>
          <w:rFonts w:ascii="Times New Roman" w:hAnsi="Times New Roman"/>
          <w:sz w:val="28"/>
          <w:szCs w:val="28"/>
        </w:rPr>
        <w:t>Пожнадзора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F5A22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8F5A22">
        <w:rPr>
          <w:rFonts w:ascii="Times New Roman" w:hAnsi="Times New Roman"/>
          <w:sz w:val="28"/>
          <w:szCs w:val="28"/>
        </w:rPr>
        <w:t xml:space="preserve"> и т.п.);</w:t>
      </w:r>
    </w:p>
    <w:p w:rsidR="008F5A22" w:rsidRPr="008F5A22" w:rsidRDefault="008F5A22" w:rsidP="008F5A22">
      <w:pPr>
        <w:pStyle w:val="a4"/>
        <w:numPr>
          <w:ilvl w:val="0"/>
          <w:numId w:val="5"/>
        </w:numPr>
        <w:tabs>
          <w:tab w:val="left" w:pos="266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F5A22">
        <w:rPr>
          <w:rFonts w:ascii="Times New Roman" w:hAnsi="Times New Roman"/>
          <w:sz w:val="28"/>
          <w:szCs w:val="28"/>
        </w:rPr>
        <w:t>другие документы по усмотрению комиссии</w:t>
      </w:r>
    </w:p>
    <w:p w:rsidR="008F5A22" w:rsidRPr="008F5A22" w:rsidRDefault="008F5A22" w:rsidP="008F5A22">
      <w:pPr>
        <w:jc w:val="center"/>
        <w:rPr>
          <w:b/>
          <w:sz w:val="28"/>
          <w:szCs w:val="28"/>
          <w:u w:val="single"/>
        </w:rPr>
      </w:pPr>
    </w:p>
    <w:p w:rsidR="008F5A22" w:rsidRPr="008F5A22" w:rsidRDefault="008F5A22" w:rsidP="008F5A22">
      <w:pPr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 xml:space="preserve">Порядок оформления материалов расследования </w:t>
      </w:r>
    </w:p>
    <w:p w:rsidR="008F5A22" w:rsidRPr="008F5A22" w:rsidRDefault="008F5A22" w:rsidP="008F5A22">
      <w:pPr>
        <w:jc w:val="center"/>
        <w:rPr>
          <w:b/>
          <w:color w:val="0070C0"/>
          <w:sz w:val="28"/>
          <w:szCs w:val="28"/>
          <w:u w:val="single"/>
        </w:rPr>
      </w:pPr>
      <w:r w:rsidRPr="008F5A22">
        <w:rPr>
          <w:b/>
          <w:color w:val="0070C0"/>
          <w:sz w:val="28"/>
          <w:szCs w:val="28"/>
          <w:u w:val="single"/>
        </w:rPr>
        <w:t>несчастных случаев, их регистрации и учета</w:t>
      </w:r>
    </w:p>
    <w:p w:rsidR="008F5A22" w:rsidRPr="002F1829" w:rsidRDefault="008F5A22" w:rsidP="008F5A22">
      <w:pPr>
        <w:tabs>
          <w:tab w:val="left" w:pos="2210"/>
        </w:tabs>
        <w:jc w:val="both"/>
        <w:rPr>
          <w:sz w:val="28"/>
          <w:szCs w:val="28"/>
        </w:rPr>
      </w:pPr>
      <w:r w:rsidRPr="002F1829">
        <w:t xml:space="preserve">  </w:t>
      </w:r>
      <w:r w:rsidRPr="002F1829">
        <w:rPr>
          <w:sz w:val="28"/>
          <w:szCs w:val="28"/>
        </w:rPr>
        <w:t xml:space="preserve">По каждому несчастному случаю на производстве, повлекшему за собой необходимость перевода пострадавшего в соответствии с медицинским заключением на другую работу, </w:t>
      </w:r>
      <w:r w:rsidRPr="002F1829">
        <w:rPr>
          <w:b/>
          <w:sz w:val="28"/>
          <w:szCs w:val="28"/>
        </w:rPr>
        <w:t>потерю им трудоспособности на срок не менее одного дня</w:t>
      </w:r>
      <w:r w:rsidRPr="002F1829">
        <w:rPr>
          <w:sz w:val="28"/>
          <w:szCs w:val="28"/>
        </w:rPr>
        <w:t xml:space="preserve"> либо смерть пострадавшего, оформляется </w:t>
      </w:r>
      <w:r w:rsidRPr="002F1829">
        <w:rPr>
          <w:b/>
          <w:sz w:val="28"/>
          <w:szCs w:val="28"/>
        </w:rPr>
        <w:t>акт по форме Н-1 в двух экземплярах,</w:t>
      </w:r>
      <w:r w:rsidRPr="002F1829">
        <w:rPr>
          <w:sz w:val="28"/>
          <w:szCs w:val="28"/>
        </w:rPr>
        <w:t xml:space="preserve"> обладающих равной юридической силой.</w:t>
      </w:r>
    </w:p>
    <w:p w:rsidR="008F5A22" w:rsidRPr="002F1829" w:rsidRDefault="008F5A22" w:rsidP="008F5A22">
      <w:pPr>
        <w:tabs>
          <w:tab w:val="left" w:pos="2210"/>
        </w:tabs>
        <w:jc w:val="both"/>
        <w:rPr>
          <w:sz w:val="28"/>
          <w:szCs w:val="28"/>
        </w:rPr>
      </w:pPr>
      <w:r w:rsidRPr="002F1829">
        <w:rPr>
          <w:sz w:val="28"/>
          <w:szCs w:val="28"/>
        </w:rPr>
        <w:t xml:space="preserve"> При несчастном случае с </w:t>
      </w:r>
      <w:proofErr w:type="gramStart"/>
      <w:r w:rsidRPr="002F1829">
        <w:rPr>
          <w:b/>
          <w:sz w:val="28"/>
          <w:szCs w:val="28"/>
        </w:rPr>
        <w:t>застрахованным</w:t>
      </w:r>
      <w:proofErr w:type="gramEnd"/>
      <w:r w:rsidRPr="002F1829">
        <w:rPr>
          <w:sz w:val="28"/>
          <w:szCs w:val="28"/>
        </w:rPr>
        <w:t xml:space="preserve"> составляется дополнительных экземпляр акта формы </w:t>
      </w:r>
      <w:r w:rsidRPr="002F1829">
        <w:rPr>
          <w:b/>
          <w:sz w:val="28"/>
          <w:szCs w:val="28"/>
        </w:rPr>
        <w:t>Н-1.</w:t>
      </w:r>
      <w:r w:rsidRPr="002F1829">
        <w:rPr>
          <w:sz w:val="28"/>
          <w:szCs w:val="28"/>
        </w:rPr>
        <w:t xml:space="preserve">  При групповом несчастном случае акт по форме Н-1 составляется на каждого пострадавшего отдельно.</w:t>
      </w:r>
    </w:p>
    <w:p w:rsidR="008F5A22" w:rsidRPr="002F1829" w:rsidRDefault="008F5A22" w:rsidP="008F5A22">
      <w:pPr>
        <w:tabs>
          <w:tab w:val="left" w:pos="2210"/>
        </w:tabs>
        <w:jc w:val="both"/>
        <w:rPr>
          <w:sz w:val="28"/>
          <w:szCs w:val="28"/>
        </w:rPr>
      </w:pPr>
      <w:r w:rsidRPr="002F1829">
        <w:rPr>
          <w:sz w:val="28"/>
          <w:szCs w:val="28"/>
        </w:rPr>
        <w:t xml:space="preserve">  Работодатель </w:t>
      </w:r>
      <w:r w:rsidRPr="002F1829">
        <w:rPr>
          <w:b/>
          <w:sz w:val="28"/>
          <w:szCs w:val="28"/>
        </w:rPr>
        <w:t xml:space="preserve">в 3-х </w:t>
      </w:r>
      <w:proofErr w:type="spellStart"/>
      <w:r w:rsidRPr="002F1829">
        <w:rPr>
          <w:b/>
          <w:sz w:val="28"/>
          <w:szCs w:val="28"/>
        </w:rPr>
        <w:t>дневный</w:t>
      </w:r>
      <w:proofErr w:type="spellEnd"/>
      <w:r w:rsidRPr="002F1829">
        <w:rPr>
          <w:b/>
          <w:sz w:val="28"/>
          <w:szCs w:val="28"/>
        </w:rPr>
        <w:t xml:space="preserve"> срок</w:t>
      </w:r>
      <w:r w:rsidRPr="002F1829">
        <w:rPr>
          <w:sz w:val="28"/>
          <w:szCs w:val="28"/>
        </w:rPr>
        <w:t xml:space="preserve"> после завершения расследования обязан выдать один экземпляр, утвержденного им акта (формы Н-1)  пострадавшему, а при несчастном случае на производстве со смертельным исходом – лицам, состоявшим на иждивении погибшего по их требованию.</w:t>
      </w:r>
    </w:p>
    <w:p w:rsidR="008F5A22" w:rsidRPr="002F1829" w:rsidRDefault="008F5A22" w:rsidP="008F5A22">
      <w:pPr>
        <w:tabs>
          <w:tab w:val="left" w:pos="2210"/>
        </w:tabs>
        <w:jc w:val="both"/>
        <w:rPr>
          <w:sz w:val="28"/>
          <w:szCs w:val="28"/>
        </w:rPr>
      </w:pPr>
      <w:r w:rsidRPr="002F1829">
        <w:rPr>
          <w:sz w:val="28"/>
          <w:szCs w:val="28"/>
        </w:rPr>
        <w:t xml:space="preserve">Второй экземпляр акта вместе с материалами расследования хранится </w:t>
      </w:r>
      <w:r w:rsidRPr="002F1829">
        <w:rPr>
          <w:b/>
          <w:sz w:val="28"/>
          <w:szCs w:val="28"/>
        </w:rPr>
        <w:t>в течение 45 лет</w:t>
      </w:r>
      <w:r w:rsidRPr="002F1829">
        <w:rPr>
          <w:sz w:val="28"/>
          <w:szCs w:val="28"/>
        </w:rPr>
        <w:t xml:space="preserve"> работодателем. При страховых случаях третий экземпляр акта и копии материалов расследования работодатель в 3-х </w:t>
      </w:r>
      <w:proofErr w:type="spellStart"/>
      <w:r w:rsidRPr="002F1829">
        <w:rPr>
          <w:sz w:val="28"/>
          <w:szCs w:val="28"/>
        </w:rPr>
        <w:t>дневный</w:t>
      </w:r>
      <w:proofErr w:type="spellEnd"/>
      <w:r w:rsidRPr="002F1829">
        <w:rPr>
          <w:sz w:val="28"/>
          <w:szCs w:val="28"/>
        </w:rPr>
        <w:t xml:space="preserve"> срок после завершения расследования направляет в исполнительный орган страховщика.</w:t>
      </w:r>
    </w:p>
    <w:p w:rsidR="008F5A22" w:rsidRPr="002F1829" w:rsidRDefault="008F5A22" w:rsidP="008F5A22">
      <w:pPr>
        <w:tabs>
          <w:tab w:val="left" w:pos="2210"/>
        </w:tabs>
        <w:jc w:val="both"/>
        <w:rPr>
          <w:b/>
          <w:sz w:val="28"/>
          <w:szCs w:val="28"/>
        </w:rPr>
      </w:pPr>
      <w:r w:rsidRPr="002F1829">
        <w:rPr>
          <w:b/>
          <w:sz w:val="28"/>
          <w:szCs w:val="28"/>
        </w:rPr>
        <w:t xml:space="preserve">   Результаты расследования рассматриваются работодателем </w:t>
      </w:r>
      <w:r w:rsidRPr="002F1829">
        <w:rPr>
          <w:b/>
          <w:sz w:val="28"/>
          <w:szCs w:val="28"/>
          <w:u w:val="single"/>
        </w:rPr>
        <w:t>с участием профкома</w:t>
      </w:r>
      <w:r w:rsidRPr="002F1829">
        <w:rPr>
          <w:b/>
          <w:sz w:val="28"/>
          <w:szCs w:val="28"/>
        </w:rPr>
        <w:t xml:space="preserve"> организации для принятия мер, направленных на предупреждение несчастных случаев на производстве.</w:t>
      </w:r>
    </w:p>
    <w:p w:rsidR="008F5A22" w:rsidRPr="002F1829" w:rsidRDefault="008F5A22" w:rsidP="008F5A22">
      <w:pPr>
        <w:ind w:left="420"/>
        <w:jc w:val="both"/>
        <w:rPr>
          <w:sz w:val="28"/>
          <w:szCs w:val="28"/>
        </w:rPr>
      </w:pPr>
    </w:p>
    <w:p w:rsidR="008F5A22" w:rsidRPr="002F1829" w:rsidRDefault="008F5A22" w:rsidP="008F5A22">
      <w:pPr>
        <w:ind w:left="420"/>
        <w:jc w:val="both"/>
        <w:rPr>
          <w:sz w:val="28"/>
          <w:szCs w:val="28"/>
        </w:rPr>
      </w:pPr>
    </w:p>
    <w:p w:rsidR="00A91779" w:rsidRDefault="00A91779"/>
    <w:sectPr w:rsidR="00A91779" w:rsidSect="008F5A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B1CC6"/>
    <w:multiLevelType w:val="hybridMultilevel"/>
    <w:tmpl w:val="16D07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C065E"/>
    <w:multiLevelType w:val="hybridMultilevel"/>
    <w:tmpl w:val="E2268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B65B7"/>
    <w:multiLevelType w:val="hybridMultilevel"/>
    <w:tmpl w:val="B352B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244F9"/>
    <w:multiLevelType w:val="hybridMultilevel"/>
    <w:tmpl w:val="A1EEA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01442"/>
    <w:multiLevelType w:val="hybridMultilevel"/>
    <w:tmpl w:val="B900C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F8C"/>
    <w:rsid w:val="00456F8C"/>
    <w:rsid w:val="008F5A22"/>
    <w:rsid w:val="00A91779"/>
    <w:rsid w:val="00E4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5A22"/>
    <w:pPr>
      <w:spacing w:before="100" w:beforeAutospacing="1" w:after="100" w:afterAutospacing="1"/>
      <w:jc w:val="both"/>
    </w:pPr>
  </w:style>
  <w:style w:type="paragraph" w:styleId="a4">
    <w:name w:val="List Paragraph"/>
    <w:basedOn w:val="a"/>
    <w:uiPriority w:val="34"/>
    <w:qFormat/>
    <w:rsid w:val="008F5A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441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5A22"/>
    <w:pPr>
      <w:spacing w:before="100" w:beforeAutospacing="1" w:after="100" w:afterAutospacing="1"/>
      <w:jc w:val="both"/>
    </w:pPr>
  </w:style>
  <w:style w:type="paragraph" w:styleId="a4">
    <w:name w:val="List Paragraph"/>
    <w:basedOn w:val="a"/>
    <w:uiPriority w:val="34"/>
    <w:qFormat/>
    <w:rsid w:val="008F5A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441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1126</Words>
  <Characters>6422</Characters>
  <Application>Microsoft Office Word</Application>
  <DocSecurity>0</DocSecurity>
  <Lines>53</Lines>
  <Paragraphs>15</Paragraphs>
  <ScaleCrop>false</ScaleCrop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3</cp:revision>
  <dcterms:created xsi:type="dcterms:W3CDTF">2014-10-15T13:51:00Z</dcterms:created>
  <dcterms:modified xsi:type="dcterms:W3CDTF">2014-10-15T14:33:00Z</dcterms:modified>
</cp:coreProperties>
</file>